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1542D3" w14:textId="77777777" w:rsidR="00D30EBF" w:rsidRPr="00706763" w:rsidRDefault="00D30EBF" w:rsidP="00D30EBF">
      <w:pPr>
        <w:spacing w:after="0"/>
        <w:jc w:val="center"/>
        <w:rPr>
          <w:rFonts w:cstheme="minorHAnsi"/>
          <w:b/>
          <w:lang w:val="es-CO"/>
        </w:rPr>
      </w:pPr>
      <w:bookmarkStart w:id="0" w:name="_GoBack"/>
      <w:bookmarkEnd w:id="0"/>
      <w:r w:rsidRPr="00706763">
        <w:rPr>
          <w:rFonts w:cstheme="minorHAnsi"/>
          <w:b/>
          <w:lang w:val="es-CO"/>
        </w:rPr>
        <w:t>INFORME DE GESTIÓN</w:t>
      </w:r>
    </w:p>
    <w:p w14:paraId="00B157AC" w14:textId="77777777" w:rsidR="00D30EBF" w:rsidRPr="00706763" w:rsidRDefault="00D30EBF" w:rsidP="00D30EBF">
      <w:pPr>
        <w:spacing w:after="0"/>
        <w:jc w:val="center"/>
        <w:rPr>
          <w:rFonts w:cstheme="minorHAnsi"/>
          <w:b/>
          <w:lang w:val="es-CO"/>
        </w:rPr>
      </w:pPr>
      <w:r w:rsidRPr="00706763">
        <w:rPr>
          <w:rFonts w:cstheme="minorHAnsi"/>
          <w:b/>
          <w:lang w:val="es-CO"/>
        </w:rPr>
        <w:t>CATEGORÍA MEJOR EQUIPO DIRECTIVO</w:t>
      </w:r>
    </w:p>
    <w:p w14:paraId="2E7D0BBF" w14:textId="77777777" w:rsidR="00D30EBF" w:rsidRPr="00706763" w:rsidRDefault="00D30EBF" w:rsidP="00D30EBF">
      <w:pPr>
        <w:rPr>
          <w:rFonts w:cstheme="minorHAnsi"/>
          <w:b/>
          <w:lang w:val="es-CO"/>
        </w:rPr>
      </w:pPr>
      <w:r w:rsidRPr="00706763">
        <w:rPr>
          <w:rFonts w:cstheme="minorHAnsi"/>
          <w:b/>
          <w:lang w:val="es-CO"/>
        </w:rPr>
        <w:t xml:space="preserve">Nombre de la institución educativa: </w:t>
      </w:r>
    </w:p>
    <w:p w14:paraId="0E3862F3" w14:textId="77777777" w:rsidR="00D30EBF" w:rsidRPr="00706763" w:rsidRDefault="00D30EBF" w:rsidP="00D30EBF">
      <w:pPr>
        <w:rPr>
          <w:rFonts w:cstheme="minorHAnsi"/>
          <w:b/>
          <w:lang w:val="es-CO"/>
        </w:rPr>
      </w:pPr>
      <w:r w:rsidRPr="00706763">
        <w:rPr>
          <w:rFonts w:cstheme="minorHAnsi"/>
          <w:b/>
          <w:lang w:val="es-CO"/>
        </w:rPr>
        <w:t>____________________________________________________________</w:t>
      </w:r>
    </w:p>
    <w:p w14:paraId="2438CAF9" w14:textId="77777777" w:rsidR="00D30EBF" w:rsidRPr="00706763" w:rsidRDefault="00D30EBF" w:rsidP="00D30EBF">
      <w:pPr>
        <w:rPr>
          <w:rFonts w:cstheme="minorHAnsi"/>
          <w:b/>
          <w:lang w:val="es-CO"/>
        </w:rPr>
      </w:pPr>
      <w:r w:rsidRPr="00706763">
        <w:rPr>
          <w:rFonts w:cstheme="minorHAnsi"/>
          <w:b/>
          <w:lang w:val="es-CO"/>
        </w:rPr>
        <w:t>Integrantes del equipo directivo</w:t>
      </w:r>
      <w:r>
        <w:rPr>
          <w:rFonts w:cstheme="minorHAnsi"/>
          <w:b/>
          <w:lang w:val="es-CO"/>
        </w:rPr>
        <w:t xml:space="preserve"> (nombre y rol)</w:t>
      </w:r>
      <w:r w:rsidRPr="00706763">
        <w:rPr>
          <w:rFonts w:cstheme="minorHAnsi"/>
          <w:b/>
          <w:lang w:val="es-CO"/>
        </w:rPr>
        <w:t xml:space="preserve">: </w:t>
      </w:r>
    </w:p>
    <w:p w14:paraId="31CF879D" w14:textId="77777777" w:rsidR="00D30EBF" w:rsidRPr="00706763" w:rsidRDefault="00D30EBF" w:rsidP="00D30EBF">
      <w:pPr>
        <w:rPr>
          <w:rFonts w:cstheme="minorHAnsi"/>
          <w:b/>
          <w:lang w:val="es-CO"/>
        </w:rPr>
      </w:pPr>
      <w:r w:rsidRPr="00706763">
        <w:rPr>
          <w:rFonts w:cstheme="minorHAnsi"/>
          <w:b/>
          <w:lang w:val="es-CO"/>
        </w:rPr>
        <w:t>_______________________________________________________________</w:t>
      </w:r>
      <w:r>
        <w:rPr>
          <w:rFonts w:cstheme="minorHAnsi"/>
          <w:b/>
          <w:lang w:val="es-CO"/>
        </w:rPr>
        <w:t>_________________</w:t>
      </w:r>
    </w:p>
    <w:p w14:paraId="0192695E" w14:textId="77777777" w:rsidR="00D30EBF" w:rsidRPr="00706763" w:rsidRDefault="00D30EBF" w:rsidP="00D30EBF">
      <w:pPr>
        <w:jc w:val="both"/>
        <w:rPr>
          <w:rFonts w:cstheme="minorHAnsi"/>
          <w:color w:val="000000"/>
          <w:lang w:val="es-CO"/>
        </w:rPr>
      </w:pPr>
      <w:r w:rsidRPr="00706763">
        <w:rPr>
          <w:rFonts w:cstheme="minorHAnsi"/>
          <w:lang w:val="es-CO"/>
        </w:rPr>
        <w:t xml:space="preserve">Por favor, redacte la justificación por la cual su equipo directivo docente </w:t>
      </w:r>
      <w:r w:rsidRPr="00706763">
        <w:rPr>
          <w:rFonts w:cstheme="minorHAnsi"/>
          <w:color w:val="000000"/>
          <w:lang w:val="es-CO"/>
        </w:rPr>
        <w:t>demuestra prácticas de liderazgo educativo en la planeación e implementación</w:t>
      </w:r>
      <w:r w:rsidRPr="00706763">
        <w:rPr>
          <w:rFonts w:cstheme="minorHAnsi"/>
          <w:color w:val="000000"/>
          <w:spacing w:val="-3"/>
          <w:lang w:val="es-CO"/>
        </w:rPr>
        <w:t xml:space="preserve"> </w:t>
      </w:r>
      <w:r w:rsidRPr="00706763">
        <w:rPr>
          <w:rFonts w:cstheme="minorHAnsi"/>
          <w:color w:val="000000"/>
          <w:lang w:val="es-CO"/>
        </w:rPr>
        <w:t xml:space="preserve">de estrategias y procesos pedagógicos, administrativos y de proyección a la comunidad para el desarrollo y mejora continua del proyecto educativo institucional de acuerdo a los criterios sujetos de evaluación. </w:t>
      </w:r>
    </w:p>
    <w:tbl>
      <w:tblPr>
        <w:tblStyle w:val="Tablaconcuadrcula"/>
        <w:tblW w:w="9493" w:type="dxa"/>
        <w:tblLook w:val="04A0" w:firstRow="1" w:lastRow="0" w:firstColumn="1" w:lastColumn="0" w:noHBand="0" w:noVBand="1"/>
      </w:tblPr>
      <w:tblGrid>
        <w:gridCol w:w="2747"/>
        <w:gridCol w:w="3537"/>
        <w:gridCol w:w="3209"/>
      </w:tblGrid>
      <w:tr w:rsidR="00D30EBF" w:rsidRPr="00DA74B4" w14:paraId="1958C46A" w14:textId="77777777" w:rsidTr="0053032D">
        <w:tc>
          <w:tcPr>
            <w:tcW w:w="9493" w:type="dxa"/>
            <w:gridSpan w:val="3"/>
            <w:shd w:val="clear" w:color="auto" w:fill="D9D9D9" w:themeFill="background1" w:themeFillShade="D9"/>
          </w:tcPr>
          <w:p w14:paraId="68E0F661" w14:textId="77777777" w:rsidR="00D30EBF" w:rsidRPr="00DA74B4" w:rsidRDefault="00D30EBF" w:rsidP="0053032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74B4">
              <w:rPr>
                <w:rFonts w:cstheme="minorHAnsi"/>
                <w:b/>
                <w:sz w:val="18"/>
                <w:szCs w:val="18"/>
              </w:rPr>
              <w:t>JUSTIFICACIÓN</w:t>
            </w:r>
          </w:p>
        </w:tc>
      </w:tr>
      <w:tr w:rsidR="00D30EBF" w:rsidRPr="00DA74B4" w14:paraId="61F28DDC" w14:textId="77777777" w:rsidTr="0053032D">
        <w:tc>
          <w:tcPr>
            <w:tcW w:w="9493" w:type="dxa"/>
            <w:gridSpan w:val="3"/>
          </w:tcPr>
          <w:p w14:paraId="7D73E3AE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DA74B4" w14:paraId="753362F0" w14:textId="77777777" w:rsidTr="0053032D">
        <w:tc>
          <w:tcPr>
            <w:tcW w:w="9493" w:type="dxa"/>
            <w:gridSpan w:val="3"/>
          </w:tcPr>
          <w:p w14:paraId="3139104F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DA74B4" w14:paraId="537AF87D" w14:textId="77777777" w:rsidTr="0053032D">
        <w:tc>
          <w:tcPr>
            <w:tcW w:w="9493" w:type="dxa"/>
            <w:gridSpan w:val="3"/>
          </w:tcPr>
          <w:p w14:paraId="4F6792E3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DA74B4" w14:paraId="0271E081" w14:textId="77777777" w:rsidTr="0053032D">
        <w:tc>
          <w:tcPr>
            <w:tcW w:w="9493" w:type="dxa"/>
            <w:gridSpan w:val="3"/>
          </w:tcPr>
          <w:p w14:paraId="2F9BAE13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DA74B4" w14:paraId="53991015" w14:textId="77777777" w:rsidTr="0053032D">
        <w:tc>
          <w:tcPr>
            <w:tcW w:w="9493" w:type="dxa"/>
            <w:gridSpan w:val="3"/>
          </w:tcPr>
          <w:p w14:paraId="65BE60EB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DA74B4" w14:paraId="650DB185" w14:textId="77777777" w:rsidTr="0053032D">
        <w:tc>
          <w:tcPr>
            <w:tcW w:w="9493" w:type="dxa"/>
            <w:gridSpan w:val="3"/>
          </w:tcPr>
          <w:p w14:paraId="320AD803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EC14A2" w14:paraId="5AD3F26E" w14:textId="77777777" w:rsidTr="0053032D">
        <w:tc>
          <w:tcPr>
            <w:tcW w:w="2747" w:type="dxa"/>
            <w:shd w:val="clear" w:color="auto" w:fill="D9D9D9" w:themeFill="background1" w:themeFillShade="D9"/>
          </w:tcPr>
          <w:p w14:paraId="596031A0" w14:textId="77777777" w:rsidR="00D30EBF" w:rsidRPr="00DA74B4" w:rsidRDefault="00D30EBF" w:rsidP="0053032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74B4">
              <w:rPr>
                <w:rFonts w:cstheme="minorHAnsi"/>
                <w:b/>
                <w:sz w:val="18"/>
                <w:szCs w:val="18"/>
              </w:rPr>
              <w:t>CRITERIO</w:t>
            </w:r>
          </w:p>
        </w:tc>
        <w:tc>
          <w:tcPr>
            <w:tcW w:w="3537" w:type="dxa"/>
            <w:shd w:val="clear" w:color="auto" w:fill="D9D9D9" w:themeFill="background1" w:themeFillShade="D9"/>
          </w:tcPr>
          <w:p w14:paraId="5A5CC00F" w14:textId="77777777" w:rsidR="00D30EBF" w:rsidRPr="00DA74B4" w:rsidRDefault="00D30EBF" w:rsidP="0053032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74B4">
              <w:rPr>
                <w:rFonts w:cstheme="minorHAnsi"/>
                <w:b/>
                <w:sz w:val="18"/>
                <w:szCs w:val="18"/>
              </w:rPr>
              <w:t>DESCRIPCIÓN DE LA IMPLEMENTACIÓN DEL CRITERIO AL INTERIOR DE LA I.E.</w:t>
            </w:r>
          </w:p>
        </w:tc>
        <w:tc>
          <w:tcPr>
            <w:tcW w:w="3209" w:type="dxa"/>
            <w:shd w:val="clear" w:color="auto" w:fill="D9D9D9" w:themeFill="background1" w:themeFillShade="D9"/>
          </w:tcPr>
          <w:p w14:paraId="3340DFBC" w14:textId="77777777" w:rsidR="00D30EBF" w:rsidRPr="00DA74B4" w:rsidRDefault="00D30EBF" w:rsidP="0053032D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DA74B4">
              <w:rPr>
                <w:rFonts w:cstheme="minorHAnsi"/>
                <w:b/>
                <w:sz w:val="18"/>
                <w:szCs w:val="18"/>
              </w:rPr>
              <w:t>LINK CARGUE DE EVIDENCIA (Acceso en modo lector)</w:t>
            </w:r>
          </w:p>
        </w:tc>
      </w:tr>
      <w:tr w:rsidR="00D30EBF" w:rsidRPr="00EC14A2" w14:paraId="4793EDDD" w14:textId="77777777" w:rsidTr="0053032D">
        <w:tc>
          <w:tcPr>
            <w:tcW w:w="2747" w:type="dxa"/>
          </w:tcPr>
          <w:p w14:paraId="10085C93" w14:textId="77777777" w:rsidR="00D30EBF" w:rsidRDefault="00D30EBF" w:rsidP="0053032D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1.</w:t>
            </w:r>
          </w:p>
          <w:p w14:paraId="2BD43B7C" w14:textId="77777777" w:rsidR="00D30EBF" w:rsidRPr="00E0135C" w:rsidRDefault="00D30EBF" w:rsidP="0053032D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>Medición del impacto de E</w:t>
            </w:r>
            <w:r w:rsidRPr="00E0135C">
              <w:rPr>
                <w:rFonts w:cstheme="minorHAnsi"/>
                <w:b/>
                <w:sz w:val="18"/>
                <w:szCs w:val="18"/>
              </w:rPr>
              <w:t>strategias de Mejoramiento Académico y/o Pedagógico:</w:t>
            </w:r>
          </w:p>
          <w:p w14:paraId="07FAD3D9" w14:textId="77777777" w:rsidR="00D30EBF" w:rsidRPr="00DA74B4" w:rsidRDefault="00D30EBF" w:rsidP="0053032D">
            <w:pPr>
              <w:spacing w:line="27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El </w:t>
            </w:r>
            <w:r w:rsidRPr="00791011">
              <w:rPr>
                <w:rFonts w:cstheme="minorHAnsi"/>
                <w:bCs/>
                <w:sz w:val="18"/>
                <w:szCs w:val="18"/>
              </w:rPr>
              <w:t>Plan de acción o estrategia implementada</w:t>
            </w:r>
            <w:r>
              <w:rPr>
                <w:rFonts w:cstheme="minorHAnsi"/>
                <w:bCs/>
                <w:sz w:val="18"/>
                <w:szCs w:val="18"/>
              </w:rPr>
              <w:t xml:space="preserve"> cuenta con a</w:t>
            </w:r>
            <w:r w:rsidRPr="00791011">
              <w:rPr>
                <w:rFonts w:cstheme="minorHAnsi"/>
                <w:bCs/>
                <w:sz w:val="18"/>
                <w:szCs w:val="18"/>
              </w:rPr>
              <w:t>ctas de socialización y seguimiento</w:t>
            </w:r>
            <w:r>
              <w:rPr>
                <w:rFonts w:cstheme="minorHAnsi"/>
                <w:bCs/>
                <w:sz w:val="18"/>
                <w:szCs w:val="18"/>
              </w:rPr>
              <w:t xml:space="preserve">, análisis de los resultados </w:t>
            </w:r>
            <w:r w:rsidRPr="00791011">
              <w:rPr>
                <w:rFonts w:cstheme="minorHAnsi"/>
                <w:bCs/>
                <w:sz w:val="18"/>
                <w:szCs w:val="18"/>
              </w:rPr>
              <w:t>(Saber 11, pruebas internas, Quiero Ser Quiero Saber, índices de promoción, repitencia o desempeño</w:t>
            </w:r>
            <w:r>
              <w:rPr>
                <w:rFonts w:cstheme="minorHAnsi"/>
                <w:bCs/>
                <w:sz w:val="18"/>
                <w:szCs w:val="18"/>
              </w:rPr>
              <w:t xml:space="preserve"> y su articulación con PMI y PEI</w:t>
            </w:r>
            <w:r w:rsidRPr="00791011">
              <w:rPr>
                <w:rFonts w:cstheme="minorHAnsi"/>
                <w:bCs/>
                <w:sz w:val="18"/>
                <w:szCs w:val="18"/>
              </w:rPr>
              <w:t>)</w:t>
            </w:r>
            <w:r>
              <w:rPr>
                <w:rFonts w:cstheme="minorHAnsi"/>
                <w:bCs/>
                <w:sz w:val="18"/>
                <w:szCs w:val="18"/>
              </w:rPr>
              <w:t xml:space="preserve"> que han generado por lo menos un cambio a nivel curricular o en prácticas de aula.</w:t>
            </w:r>
          </w:p>
        </w:tc>
        <w:tc>
          <w:tcPr>
            <w:tcW w:w="3537" w:type="dxa"/>
          </w:tcPr>
          <w:p w14:paraId="3C9DF078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9" w:type="dxa"/>
          </w:tcPr>
          <w:p w14:paraId="121EEDC2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EC14A2" w14:paraId="404F6CE3" w14:textId="77777777" w:rsidTr="0053032D">
        <w:tc>
          <w:tcPr>
            <w:tcW w:w="2747" w:type="dxa"/>
          </w:tcPr>
          <w:p w14:paraId="11190E94" w14:textId="77777777" w:rsidR="00D30EBF" w:rsidRDefault="00D30EBF" w:rsidP="0053032D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2. </w:t>
            </w:r>
          </w:p>
          <w:p w14:paraId="09510EB3" w14:textId="77777777" w:rsidR="00D30EBF" w:rsidRDefault="00D30EBF" w:rsidP="0053032D">
            <w:pPr>
              <w:spacing w:line="27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Medición del impacto de </w:t>
            </w:r>
            <w:r w:rsidRPr="00791011">
              <w:rPr>
                <w:rFonts w:cstheme="minorHAnsi"/>
                <w:b/>
                <w:sz w:val="18"/>
                <w:szCs w:val="18"/>
              </w:rPr>
              <w:t xml:space="preserve">Estrategias de Convivencia Escolar </w:t>
            </w:r>
            <w:r w:rsidRPr="00D83FFC">
              <w:rPr>
                <w:rFonts w:cstheme="minorHAnsi"/>
                <w:bCs/>
                <w:sz w:val="18"/>
                <w:szCs w:val="18"/>
              </w:rPr>
              <w:t>La I.E. a través de la articulación de diferentes estrategias puede demostrar indicadores de mejora en la permanencia escolar, reducción de situaciones tipo II y tipo III y clima escolar vs el año 2025.</w:t>
            </w:r>
            <w:r>
              <w:rPr>
                <w:rFonts w:cstheme="minorHAnsi"/>
                <w:bCs/>
                <w:sz w:val="18"/>
                <w:szCs w:val="18"/>
              </w:rPr>
              <w:t xml:space="preserve"> (Diferente de los talleres realizados por Yo soy mi Plan, la Secretaría de Salud, ESE Municipal, entre otros de carácter institucional)</w:t>
            </w:r>
          </w:p>
          <w:p w14:paraId="05AD8EB8" w14:textId="77777777" w:rsidR="00D30EBF" w:rsidRPr="00791011" w:rsidRDefault="00D30EBF" w:rsidP="0053032D">
            <w:pPr>
              <w:spacing w:line="27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3537" w:type="dxa"/>
          </w:tcPr>
          <w:p w14:paraId="6E48EA54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9" w:type="dxa"/>
          </w:tcPr>
          <w:p w14:paraId="7E528F46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EC14A2" w14:paraId="5061F907" w14:textId="77777777" w:rsidTr="0053032D">
        <w:tc>
          <w:tcPr>
            <w:tcW w:w="2747" w:type="dxa"/>
          </w:tcPr>
          <w:p w14:paraId="42110F11" w14:textId="77777777" w:rsidR="00D30EBF" w:rsidRDefault="00D30EBF" w:rsidP="0053032D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3. </w:t>
            </w:r>
            <w:r w:rsidRPr="00B935A5">
              <w:rPr>
                <w:rFonts w:cstheme="minorHAnsi"/>
                <w:b/>
                <w:sz w:val="18"/>
                <w:szCs w:val="18"/>
              </w:rPr>
              <w:t>Alianzas Externas que Fortalecen los Procesos Académicos y/o Convivenciales</w:t>
            </w:r>
            <w:r>
              <w:rPr>
                <w:rFonts w:cstheme="minorHAnsi"/>
                <w:b/>
                <w:sz w:val="18"/>
                <w:szCs w:val="18"/>
              </w:rPr>
              <w:t>.</w:t>
            </w:r>
          </w:p>
          <w:p w14:paraId="237BC769" w14:textId="77777777" w:rsidR="00D30EBF" w:rsidRPr="00B935A5" w:rsidRDefault="00D30EBF" w:rsidP="0053032D">
            <w:pPr>
              <w:spacing w:line="27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La I.E. de manera autónoma ha avanzado en la construcción de convenios, alianzas o ayudas (diferentes a la oferta institucional) que beneficien a la comunidad educativa en términos académicos </w:t>
            </w:r>
            <w:r>
              <w:rPr>
                <w:rFonts w:cstheme="minorHAnsi"/>
                <w:bCs/>
                <w:sz w:val="18"/>
                <w:szCs w:val="18"/>
              </w:rPr>
              <w:lastRenderedPageBreak/>
              <w:t xml:space="preserve">y/o convivenciales, cuenta con sus informes, seguimiento y evidencia de las actividades desarrolladas.  </w:t>
            </w:r>
          </w:p>
        </w:tc>
        <w:tc>
          <w:tcPr>
            <w:tcW w:w="3537" w:type="dxa"/>
          </w:tcPr>
          <w:p w14:paraId="5E9DBE84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9" w:type="dxa"/>
          </w:tcPr>
          <w:p w14:paraId="64A2B0B5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EC14A2" w14:paraId="4F26AD73" w14:textId="77777777" w:rsidTr="0053032D">
        <w:tc>
          <w:tcPr>
            <w:tcW w:w="2747" w:type="dxa"/>
          </w:tcPr>
          <w:p w14:paraId="599B6340" w14:textId="77777777" w:rsidR="00D30EBF" w:rsidRPr="00C84CC7" w:rsidRDefault="00D30EBF" w:rsidP="0053032D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4. Medición del impacto de </w:t>
            </w:r>
            <w:r w:rsidRPr="00C84CC7">
              <w:rPr>
                <w:rFonts w:cstheme="minorHAnsi"/>
                <w:b/>
                <w:sz w:val="18"/>
                <w:szCs w:val="18"/>
              </w:rPr>
              <w:t>Estrategias para Fortalecer los Componentes Familia y Comunidad</w:t>
            </w:r>
          </w:p>
          <w:p w14:paraId="393B62B2" w14:textId="77777777" w:rsidR="00D30EBF" w:rsidRPr="00DA74B4" w:rsidRDefault="00D30EBF" w:rsidP="0053032D">
            <w:pPr>
              <w:spacing w:line="27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 xml:space="preserve">La I.E. ha diseñado una estrategia enfocada en la participación de la familia y la comunidad como actores fundamentales del proceso educativo, (diferentes a realizar talleres de la oferta institucional) y cuenta con su elaboración, socialización, implementación, medición y/o evaluación del impacto. 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36461557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39AD79CE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D30EBF" w:rsidRPr="00EC14A2" w14:paraId="2B190172" w14:textId="77777777" w:rsidTr="0053032D">
        <w:tc>
          <w:tcPr>
            <w:tcW w:w="2747" w:type="dxa"/>
          </w:tcPr>
          <w:p w14:paraId="19D8F7E9" w14:textId="77777777" w:rsidR="00D30EBF" w:rsidRDefault="00D30EBF" w:rsidP="0053032D">
            <w:pPr>
              <w:spacing w:line="276" w:lineRule="auto"/>
              <w:jc w:val="both"/>
              <w:rPr>
                <w:rFonts w:cstheme="minorHAnsi"/>
                <w:b/>
                <w:sz w:val="18"/>
                <w:szCs w:val="18"/>
              </w:rPr>
            </w:pPr>
            <w:r>
              <w:rPr>
                <w:rFonts w:cstheme="minorHAnsi"/>
                <w:b/>
                <w:sz w:val="18"/>
                <w:szCs w:val="18"/>
              </w:rPr>
              <w:t xml:space="preserve">5. Medición del impacto de Estrategias para fortalecer el </w:t>
            </w:r>
            <w:r w:rsidRPr="00C731E4">
              <w:rPr>
                <w:rFonts w:cstheme="minorHAnsi"/>
                <w:b/>
                <w:sz w:val="18"/>
                <w:szCs w:val="18"/>
              </w:rPr>
              <w:t>Liderazgo e</w:t>
            </w:r>
            <w:r>
              <w:rPr>
                <w:rFonts w:cstheme="minorHAnsi"/>
                <w:b/>
                <w:sz w:val="18"/>
                <w:szCs w:val="18"/>
              </w:rPr>
              <w:t>n e</w:t>
            </w:r>
            <w:r w:rsidRPr="00C731E4">
              <w:rPr>
                <w:rFonts w:cstheme="minorHAnsi"/>
                <w:b/>
                <w:sz w:val="18"/>
                <w:szCs w:val="18"/>
              </w:rPr>
              <w:t>l Equipo Directivo</w:t>
            </w:r>
          </w:p>
          <w:p w14:paraId="33AB6509" w14:textId="77777777" w:rsidR="00D30EBF" w:rsidRPr="00DA74B4" w:rsidRDefault="00D30EBF" w:rsidP="0053032D">
            <w:pPr>
              <w:spacing w:line="276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La I.</w:t>
            </w:r>
            <w:r w:rsidRPr="00DA74B4">
              <w:rPr>
                <w:rFonts w:cstheme="minorHAnsi"/>
                <w:bCs/>
                <w:sz w:val="18"/>
                <w:szCs w:val="18"/>
              </w:rPr>
              <w:t>E</w:t>
            </w:r>
            <w:r>
              <w:rPr>
                <w:rFonts w:cstheme="minorHAnsi"/>
                <w:bCs/>
                <w:sz w:val="18"/>
                <w:szCs w:val="18"/>
              </w:rPr>
              <w:t>. se ha preocupado por tener procesos de transformación institucional, mejorar sus prácticas, capacitarse y avanzar hacia una cultura innovadora, inclusiva y eficiente, a través del diseño de una estrategia o plan socializado, implementado y evaluado por el Equipo Directivo.</w:t>
            </w:r>
            <w:r w:rsidRPr="00DA74B4">
              <w:rPr>
                <w:rFonts w:cs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3537" w:type="dxa"/>
            <w:tcBorders>
              <w:bottom w:val="single" w:sz="4" w:space="0" w:color="auto"/>
            </w:tcBorders>
          </w:tcPr>
          <w:p w14:paraId="514FD75F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  <w:tc>
          <w:tcPr>
            <w:tcW w:w="3209" w:type="dxa"/>
            <w:tcBorders>
              <w:bottom w:val="single" w:sz="4" w:space="0" w:color="auto"/>
            </w:tcBorders>
          </w:tcPr>
          <w:p w14:paraId="7F062DD3" w14:textId="77777777" w:rsidR="00D30EBF" w:rsidRPr="00DA74B4" w:rsidRDefault="00D30EBF" w:rsidP="0053032D">
            <w:pPr>
              <w:jc w:val="both"/>
              <w:rPr>
                <w:rFonts w:cstheme="minorHAnsi"/>
                <w:b/>
                <w:sz w:val="18"/>
                <w:szCs w:val="18"/>
              </w:rPr>
            </w:pPr>
          </w:p>
        </w:tc>
      </w:tr>
    </w:tbl>
    <w:p w14:paraId="196AB8F6" w14:textId="77777777" w:rsidR="005610F0" w:rsidRPr="004D23A1" w:rsidRDefault="005610F0" w:rsidP="004D23A1">
      <w:pPr>
        <w:jc w:val="both"/>
        <w:rPr>
          <w:rFonts w:cstheme="minorHAnsi"/>
        </w:rPr>
      </w:pPr>
    </w:p>
    <w:sectPr w:rsidR="005610F0" w:rsidRPr="004D23A1" w:rsidSect="005B7DC1">
      <w:headerReference w:type="default" r:id="rId7"/>
      <w:footerReference w:type="default" r:id="rId8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09B124" w14:textId="77777777" w:rsidR="00A93B11" w:rsidRDefault="00A93B11" w:rsidP="0070113E">
      <w:pPr>
        <w:spacing w:after="0" w:line="240" w:lineRule="auto"/>
      </w:pPr>
      <w:r>
        <w:separator/>
      </w:r>
    </w:p>
  </w:endnote>
  <w:endnote w:type="continuationSeparator" w:id="0">
    <w:p w14:paraId="47D82FE0" w14:textId="77777777" w:rsidR="00A93B11" w:rsidRDefault="00A93B11" w:rsidP="00701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9F03D" w14:textId="44FFDDE5" w:rsidR="00A34B4F" w:rsidRDefault="00A34B4F" w:rsidP="0070113E">
    <w:pPr>
      <w:pStyle w:val="Piedepgina"/>
      <w:tabs>
        <w:tab w:val="clear" w:pos="4419"/>
        <w:tab w:val="clear" w:pos="8838"/>
        <w:tab w:val="left" w:pos="2070"/>
        <w:tab w:val="left" w:pos="2940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24CA0" w14:textId="77777777" w:rsidR="00A93B11" w:rsidRDefault="00A93B11" w:rsidP="0070113E">
      <w:pPr>
        <w:spacing w:after="0" w:line="240" w:lineRule="auto"/>
      </w:pPr>
      <w:r>
        <w:separator/>
      </w:r>
    </w:p>
  </w:footnote>
  <w:footnote w:type="continuationSeparator" w:id="0">
    <w:p w14:paraId="1EF5487A" w14:textId="77777777" w:rsidR="00A93B11" w:rsidRDefault="00A93B11" w:rsidP="007011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ECF509" w14:textId="1C76A134" w:rsidR="00A34B4F" w:rsidRDefault="00A34B4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C438DDF" wp14:editId="00073BFB">
          <wp:simplePos x="0" y="0"/>
          <wp:positionH relativeFrom="page">
            <wp:posOffset>1270</wp:posOffset>
          </wp:positionH>
          <wp:positionV relativeFrom="paragraph">
            <wp:posOffset>1522095</wp:posOffset>
          </wp:positionV>
          <wp:extent cx="7768851" cy="9999980"/>
          <wp:effectExtent l="0" t="0" r="3810" b="127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32"/>
                  <a:stretch/>
                </pic:blipFill>
                <pic:spPr bwMode="auto">
                  <a:xfrm>
                    <a:off x="0" y="0"/>
                    <a:ext cx="7768851" cy="99999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72070A20" wp14:editId="12300D9E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769225" cy="2152650"/>
          <wp:effectExtent l="0" t="0" r="3175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1861"/>
                  <a:stretch/>
                </pic:blipFill>
                <pic:spPr bwMode="auto">
                  <a:xfrm>
                    <a:off x="0" y="0"/>
                    <a:ext cx="7769682" cy="2152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27358"/>
    <w:multiLevelType w:val="multilevel"/>
    <w:tmpl w:val="AF26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3663AC"/>
    <w:multiLevelType w:val="hybridMultilevel"/>
    <w:tmpl w:val="DC902CE6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E79455B"/>
    <w:multiLevelType w:val="multilevel"/>
    <w:tmpl w:val="EC169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13E"/>
    <w:rsid w:val="000071CA"/>
    <w:rsid w:val="00052671"/>
    <w:rsid w:val="00064F9D"/>
    <w:rsid w:val="00070B75"/>
    <w:rsid w:val="00071956"/>
    <w:rsid w:val="000C7F8C"/>
    <w:rsid w:val="001073AA"/>
    <w:rsid w:val="00113516"/>
    <w:rsid w:val="00152565"/>
    <w:rsid w:val="00180844"/>
    <w:rsid w:val="001819DF"/>
    <w:rsid w:val="002123C1"/>
    <w:rsid w:val="00235B8E"/>
    <w:rsid w:val="00274D36"/>
    <w:rsid w:val="002F5CEB"/>
    <w:rsid w:val="003A7ACA"/>
    <w:rsid w:val="003F3CF9"/>
    <w:rsid w:val="004216BF"/>
    <w:rsid w:val="0043321B"/>
    <w:rsid w:val="00465162"/>
    <w:rsid w:val="004D23A1"/>
    <w:rsid w:val="0050093C"/>
    <w:rsid w:val="00526E4B"/>
    <w:rsid w:val="005610F0"/>
    <w:rsid w:val="00562EF1"/>
    <w:rsid w:val="00565311"/>
    <w:rsid w:val="005B7DC1"/>
    <w:rsid w:val="00615B27"/>
    <w:rsid w:val="0062780F"/>
    <w:rsid w:val="00651288"/>
    <w:rsid w:val="0069168C"/>
    <w:rsid w:val="006B5E0A"/>
    <w:rsid w:val="0070113E"/>
    <w:rsid w:val="007306DD"/>
    <w:rsid w:val="00751150"/>
    <w:rsid w:val="00773F7C"/>
    <w:rsid w:val="007802C2"/>
    <w:rsid w:val="007C28DE"/>
    <w:rsid w:val="00814797"/>
    <w:rsid w:val="00853DE8"/>
    <w:rsid w:val="008766B1"/>
    <w:rsid w:val="0088793D"/>
    <w:rsid w:val="00946216"/>
    <w:rsid w:val="00976A65"/>
    <w:rsid w:val="00990CF3"/>
    <w:rsid w:val="009A14D6"/>
    <w:rsid w:val="009C79FF"/>
    <w:rsid w:val="00A34B4F"/>
    <w:rsid w:val="00A55B08"/>
    <w:rsid w:val="00A6177F"/>
    <w:rsid w:val="00A67A98"/>
    <w:rsid w:val="00A7457C"/>
    <w:rsid w:val="00A81C66"/>
    <w:rsid w:val="00A93B11"/>
    <w:rsid w:val="00AC0295"/>
    <w:rsid w:val="00B865B3"/>
    <w:rsid w:val="00BA509C"/>
    <w:rsid w:val="00BB33B7"/>
    <w:rsid w:val="00BE1F83"/>
    <w:rsid w:val="00BE3F77"/>
    <w:rsid w:val="00BF1F5B"/>
    <w:rsid w:val="00BF35D9"/>
    <w:rsid w:val="00C03DFC"/>
    <w:rsid w:val="00C2050E"/>
    <w:rsid w:val="00C60512"/>
    <w:rsid w:val="00CC759B"/>
    <w:rsid w:val="00CF29A7"/>
    <w:rsid w:val="00D22F88"/>
    <w:rsid w:val="00D2688A"/>
    <w:rsid w:val="00D30EBF"/>
    <w:rsid w:val="00D56AC5"/>
    <w:rsid w:val="00D71B01"/>
    <w:rsid w:val="00D92177"/>
    <w:rsid w:val="00DB7AD2"/>
    <w:rsid w:val="00E27711"/>
    <w:rsid w:val="00E574F9"/>
    <w:rsid w:val="00E77E2A"/>
    <w:rsid w:val="00EA7673"/>
    <w:rsid w:val="00ED6325"/>
    <w:rsid w:val="00F40742"/>
    <w:rsid w:val="00F5471B"/>
    <w:rsid w:val="00F609B6"/>
    <w:rsid w:val="00F82F2A"/>
    <w:rsid w:val="00FC6A2E"/>
    <w:rsid w:val="00FD4A7E"/>
    <w:rsid w:val="00FD7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BC74A3"/>
  <w15:chartTrackingRefBased/>
  <w15:docId w15:val="{3C35E8E6-859A-4704-AE84-907D99A20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11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113E"/>
  </w:style>
  <w:style w:type="paragraph" w:styleId="Piedepgina">
    <w:name w:val="footer"/>
    <w:basedOn w:val="Normal"/>
    <w:link w:val="PiedepginaCar"/>
    <w:uiPriority w:val="99"/>
    <w:unhideWhenUsed/>
    <w:rsid w:val="007011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113E"/>
  </w:style>
  <w:style w:type="character" w:styleId="Hipervnculo">
    <w:name w:val="Hyperlink"/>
    <w:basedOn w:val="Fuentedeprrafopredeter"/>
    <w:uiPriority w:val="99"/>
    <w:semiHidden/>
    <w:unhideWhenUsed/>
    <w:rsid w:val="00465162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65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CO" w:eastAsia="es-CO"/>
      <w14:ligatures w14:val="none"/>
    </w:rPr>
  </w:style>
  <w:style w:type="character" w:styleId="Textoennegrita">
    <w:name w:val="Strong"/>
    <w:basedOn w:val="Fuentedeprrafopredeter"/>
    <w:uiPriority w:val="22"/>
    <w:qFormat/>
    <w:rsid w:val="00465162"/>
    <w:rPr>
      <w:b/>
      <w:bCs/>
    </w:rPr>
  </w:style>
  <w:style w:type="character" w:styleId="nfasis">
    <w:name w:val="Emphasis"/>
    <w:basedOn w:val="Fuentedeprrafopredeter"/>
    <w:uiPriority w:val="20"/>
    <w:qFormat/>
    <w:rsid w:val="00465162"/>
    <w:rPr>
      <w:i/>
      <w:iCs/>
    </w:rPr>
  </w:style>
  <w:style w:type="paragraph" w:styleId="Sinespaciado">
    <w:name w:val="No Spacing"/>
    <w:uiPriority w:val="1"/>
    <w:qFormat/>
    <w:rsid w:val="00FD4A7E"/>
    <w:pPr>
      <w:spacing w:after="0" w:line="240" w:lineRule="auto"/>
    </w:pPr>
    <w:rPr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09B6"/>
    <w:pPr>
      <w:spacing w:after="0" w:line="240" w:lineRule="auto"/>
    </w:pPr>
    <w:rPr>
      <w:rFonts w:ascii="Tahoma" w:hAnsi="Tahoma" w:cs="Tahoma"/>
      <w:kern w:val="0"/>
      <w:sz w:val="16"/>
      <w:szCs w:val="16"/>
      <w:lang w:val="es-CO"/>
      <w14:ligatures w14:val="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9B6"/>
    <w:rPr>
      <w:rFonts w:ascii="Tahoma" w:hAnsi="Tahoma" w:cs="Tahoma"/>
      <w:kern w:val="0"/>
      <w:sz w:val="16"/>
      <w:szCs w:val="16"/>
      <w:lang w:val="es-CO"/>
      <w14:ligatures w14:val="none"/>
    </w:rPr>
  </w:style>
  <w:style w:type="paragraph" w:styleId="Prrafodelista">
    <w:name w:val="List Paragraph"/>
    <w:basedOn w:val="Normal"/>
    <w:uiPriority w:val="34"/>
    <w:qFormat/>
    <w:rsid w:val="00990CF3"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  <w:style w:type="table" w:styleId="Tablaconcuadrcula">
    <w:name w:val="Table Grid"/>
    <w:basedOn w:val="Tablanormal"/>
    <w:uiPriority w:val="39"/>
    <w:rsid w:val="00990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7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5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59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5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94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18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9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427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Jorge Enrique Restrepo Mantilla</cp:lastModifiedBy>
  <cp:revision>2</cp:revision>
  <cp:lastPrinted>2025-09-16T13:13:00Z</cp:lastPrinted>
  <dcterms:created xsi:type="dcterms:W3CDTF">2026-08-18T16:10:00Z</dcterms:created>
  <dcterms:modified xsi:type="dcterms:W3CDTF">2026-08-18T16:10:00Z</dcterms:modified>
</cp:coreProperties>
</file>